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06" w:rsidRDefault="00C872EF" w:rsidP="00A01806">
      <w:pPr>
        <w:rPr>
          <w:b/>
          <w:bCs/>
          <w:lang w:val="de-CH"/>
        </w:rPr>
      </w:pPr>
      <w:r>
        <w:rPr>
          <w:b/>
          <w:bCs/>
          <w:noProof/>
          <w:lang w:val="de-CH" w:eastAsia="de-CH"/>
        </w:rPr>
        <w:drawing>
          <wp:anchor distT="0" distB="0" distL="114300" distR="114300" simplePos="0" relativeHeight="251658240" behindDoc="0" locked="0" layoutInCell="1" allowOverlap="1">
            <wp:simplePos x="0" y="0"/>
            <wp:positionH relativeFrom="column">
              <wp:posOffset>5148580</wp:posOffset>
            </wp:positionH>
            <wp:positionV relativeFrom="paragraph">
              <wp:posOffset>-614045</wp:posOffset>
            </wp:positionV>
            <wp:extent cx="101790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14:sizeRelH relativeFrom="page">
              <wp14:pctWidth>0</wp14:pctWidth>
            </wp14:sizeRelH>
            <wp14:sizeRelV relativeFrom="page">
              <wp14:pctHeight>0</wp14:pctHeight>
            </wp14:sizeRelV>
          </wp:anchor>
        </w:drawing>
      </w:r>
    </w:p>
    <w:p w:rsidR="00C872EF" w:rsidRDefault="00C872EF" w:rsidP="00A01806">
      <w:pPr>
        <w:rPr>
          <w:b/>
          <w:bCs/>
          <w:lang w:val="de-CH"/>
        </w:rPr>
      </w:pPr>
    </w:p>
    <w:p w:rsidR="00A01806" w:rsidRPr="00FF3EED" w:rsidRDefault="00A01806" w:rsidP="00A01806">
      <w:pPr>
        <w:rPr>
          <w:b/>
          <w:bCs/>
          <w:lang w:val="de-CH"/>
        </w:rPr>
      </w:pPr>
    </w:p>
    <w:p w:rsidR="00A01806" w:rsidRPr="00FF3EED" w:rsidRDefault="00A01806" w:rsidP="00A01806">
      <w:pPr>
        <w:rPr>
          <w:b/>
          <w:bCs/>
          <w:sz w:val="28"/>
          <w:szCs w:val="28"/>
          <w:lang w:val="en-GB"/>
        </w:rPr>
      </w:pPr>
      <w:r w:rsidRPr="00FF3EED">
        <w:rPr>
          <w:b/>
          <w:bCs/>
          <w:noProof/>
          <w:sz w:val="28"/>
          <w:szCs w:val="28"/>
          <w:lang w:val="en-GB" w:eastAsia="de-CH"/>
        </w:rPr>
        <w:t>Question</w:t>
      </w:r>
      <w:r w:rsidRPr="00FF3EED">
        <w:rPr>
          <w:b/>
          <w:bCs/>
          <w:sz w:val="28"/>
          <w:szCs w:val="28"/>
          <w:lang w:val="en-GB"/>
        </w:rPr>
        <w:t xml:space="preserve"> Q</w:t>
      </w:r>
      <w:r>
        <w:rPr>
          <w:b/>
          <w:bCs/>
          <w:sz w:val="28"/>
          <w:szCs w:val="28"/>
          <w:lang w:val="en-GB"/>
        </w:rPr>
        <w:t>23</w:t>
      </w:r>
      <w:r w:rsidR="000B10D3">
        <w:rPr>
          <w:b/>
          <w:bCs/>
          <w:sz w:val="28"/>
          <w:szCs w:val="28"/>
          <w:lang w:val="en-GB"/>
        </w:rPr>
        <w:t>4</w:t>
      </w:r>
    </w:p>
    <w:p w:rsidR="00A01806" w:rsidRPr="00FF3EED" w:rsidRDefault="00A01806" w:rsidP="00A01806">
      <w:pPr>
        <w:rPr>
          <w:b/>
          <w:bCs/>
          <w:lang w:val="en-GB"/>
        </w:rPr>
      </w:pPr>
    </w:p>
    <w:p w:rsidR="00A01806" w:rsidRPr="00FF3EED" w:rsidRDefault="00A01806" w:rsidP="00A01806">
      <w:pPr>
        <w:rPr>
          <w:b/>
          <w:bCs/>
          <w:lang w:val="en-GB"/>
        </w:rPr>
      </w:pPr>
    </w:p>
    <w:p w:rsidR="00A01806" w:rsidRPr="00856C1D" w:rsidRDefault="00A01806" w:rsidP="00A01806">
      <w:pPr>
        <w:rPr>
          <w:b/>
          <w:bCs/>
          <w:lang w:val="en-US"/>
        </w:rPr>
      </w:pPr>
    </w:p>
    <w:p w:rsidR="00A01806" w:rsidRPr="000F6C98" w:rsidRDefault="00A01806" w:rsidP="00A01806">
      <w:pPr>
        <w:rPr>
          <w:lang w:val="en-US"/>
        </w:rPr>
      </w:pPr>
      <w:r w:rsidRPr="000F6C98">
        <w:rPr>
          <w:b/>
          <w:bCs/>
          <w:lang w:val="en-US"/>
        </w:rPr>
        <w:t>National Group:</w:t>
      </w:r>
      <w:r w:rsidRPr="000F6C98">
        <w:rPr>
          <w:b/>
          <w:bCs/>
          <w:lang w:val="en-US"/>
        </w:rPr>
        <w:tab/>
      </w:r>
      <w:r>
        <w:rPr>
          <w:b/>
          <w:bCs/>
          <w:lang w:val="en-US"/>
        </w:rPr>
        <w:tab/>
      </w:r>
      <w:r w:rsidRPr="000F6C98">
        <w:rPr>
          <w:lang w:val="en-US"/>
        </w:rPr>
        <w:t>[please insert name of Group]</w:t>
      </w:r>
    </w:p>
    <w:p w:rsidR="00A01806" w:rsidRDefault="00A01806" w:rsidP="00A01806">
      <w:pPr>
        <w:rPr>
          <w:b/>
          <w:bCs/>
          <w:lang w:val="en-US"/>
        </w:rPr>
      </w:pPr>
    </w:p>
    <w:p w:rsidR="00A01806" w:rsidRPr="000F6C98" w:rsidRDefault="00A01806" w:rsidP="00A01806">
      <w:pPr>
        <w:rPr>
          <w:b/>
          <w:bCs/>
          <w:lang w:val="en-US"/>
        </w:rPr>
      </w:pPr>
    </w:p>
    <w:p w:rsidR="00A01806" w:rsidRPr="000F6C98" w:rsidRDefault="00A01806" w:rsidP="000B10D3">
      <w:pPr>
        <w:ind w:left="2832" w:hanging="2832"/>
        <w:rPr>
          <w:b/>
          <w:bCs/>
          <w:lang w:val="en-US"/>
        </w:rPr>
      </w:pPr>
      <w:r w:rsidRPr="000F6C98">
        <w:rPr>
          <w:b/>
          <w:bCs/>
          <w:lang w:val="en-US"/>
        </w:rPr>
        <w:t xml:space="preserve">Title: </w:t>
      </w:r>
      <w:r w:rsidRPr="000F6C98">
        <w:rPr>
          <w:b/>
          <w:bCs/>
          <w:lang w:val="en-US"/>
        </w:rPr>
        <w:tab/>
      </w:r>
      <w:r w:rsidR="000B10D3">
        <w:rPr>
          <w:b/>
          <w:bCs/>
          <w:lang w:val="en-US"/>
        </w:rPr>
        <w:t>Relevant public for determining the degree of recognition of famous marks, well-known marks and marks with reputation</w:t>
      </w:r>
    </w:p>
    <w:p w:rsidR="00A01806" w:rsidRDefault="00A01806" w:rsidP="00A01806">
      <w:pPr>
        <w:rPr>
          <w:b/>
          <w:bCs/>
          <w:lang w:val="en-US"/>
        </w:rPr>
      </w:pPr>
    </w:p>
    <w:p w:rsidR="00A01806" w:rsidRPr="000F6C98" w:rsidRDefault="00A01806" w:rsidP="00A01806">
      <w:pPr>
        <w:rPr>
          <w:b/>
          <w:bCs/>
          <w:lang w:val="en-US"/>
        </w:rPr>
      </w:pPr>
    </w:p>
    <w:p w:rsidR="00A01806" w:rsidRDefault="00A01806" w:rsidP="00A01806">
      <w:pPr>
        <w:ind w:left="2832" w:hanging="2832"/>
        <w:rPr>
          <w:lang w:val="en-US"/>
        </w:rPr>
      </w:pPr>
      <w:r w:rsidRPr="000F6C98">
        <w:rPr>
          <w:b/>
          <w:bCs/>
          <w:lang w:val="en-US"/>
        </w:rPr>
        <w:t>Contributors:</w:t>
      </w:r>
      <w:r w:rsidRPr="000F6C98">
        <w:rPr>
          <w:b/>
          <w:bCs/>
          <w:lang w:val="en-US"/>
        </w:rPr>
        <w:tab/>
      </w:r>
      <w:r w:rsidRPr="000F6C98">
        <w:rPr>
          <w:lang w:val="en-US"/>
        </w:rPr>
        <w:t>[please insert names of contributors</w:t>
      </w:r>
      <w:r>
        <w:rPr>
          <w:lang w:val="en-US"/>
        </w:rPr>
        <w:t xml:space="preserve"> – </w:t>
      </w:r>
      <w:r w:rsidRPr="00A83697">
        <w:rPr>
          <w:b/>
          <w:lang w:val="en-US"/>
        </w:rPr>
        <w:t>last name</w:t>
      </w:r>
      <w:r>
        <w:rPr>
          <w:lang w:val="en-US"/>
        </w:rPr>
        <w:t xml:space="preserve"> in </w:t>
      </w:r>
      <w:r w:rsidR="00E756D3">
        <w:rPr>
          <w:b/>
          <w:lang w:val="en-US"/>
        </w:rPr>
        <w:t>CAPITAL</w:t>
      </w:r>
      <w:r>
        <w:rPr>
          <w:lang w:val="en-US"/>
        </w:rPr>
        <w:t xml:space="preserve"> </w:t>
      </w:r>
      <w:r w:rsidRPr="00A83697">
        <w:rPr>
          <w:b/>
          <w:lang w:val="en-US"/>
        </w:rPr>
        <w:t>letters</w:t>
      </w:r>
      <w:r>
        <w:rPr>
          <w:b/>
          <w:lang w:val="en-US"/>
        </w:rPr>
        <w:t xml:space="preserve"> </w:t>
      </w:r>
      <w:r w:rsidRPr="00A83697">
        <w:rPr>
          <w:lang w:val="en-US"/>
        </w:rPr>
        <w:t>please</w:t>
      </w:r>
      <w:r>
        <w:rPr>
          <w:lang w:val="en-US"/>
        </w:rPr>
        <w:t>. Firm’s name is not required</w:t>
      </w:r>
      <w:r w:rsidRPr="000F6C98">
        <w:rPr>
          <w:lang w:val="en-US"/>
        </w:rPr>
        <w:t>]</w:t>
      </w:r>
    </w:p>
    <w:p w:rsidR="00A01806" w:rsidRPr="000F6C98" w:rsidRDefault="00A01806" w:rsidP="0029112C">
      <w:pPr>
        <w:rPr>
          <w:lang w:val="en-US"/>
        </w:rPr>
      </w:pPr>
      <w:r>
        <w:rPr>
          <w:lang w:val="en-US"/>
        </w:rPr>
        <w:tab/>
      </w:r>
      <w:r>
        <w:rPr>
          <w:lang w:val="en-US"/>
        </w:rPr>
        <w:tab/>
      </w:r>
      <w:r>
        <w:rPr>
          <w:lang w:val="en-US"/>
        </w:rPr>
        <w:tab/>
      </w:r>
      <w:r>
        <w:rPr>
          <w:lang w:val="en-US"/>
        </w:rPr>
        <w:tab/>
      </w:r>
    </w:p>
    <w:p w:rsidR="00A01806" w:rsidRDefault="00A01806" w:rsidP="00A01806">
      <w:pPr>
        <w:rPr>
          <w:b/>
          <w:bCs/>
          <w:lang w:val="en-US"/>
        </w:rPr>
      </w:pPr>
    </w:p>
    <w:p w:rsidR="00A01806" w:rsidRDefault="00A01806" w:rsidP="00A01806">
      <w:pPr>
        <w:rPr>
          <w:b/>
          <w:bCs/>
          <w:lang w:val="en-US"/>
        </w:rPr>
      </w:pPr>
    </w:p>
    <w:p w:rsidR="00A01806" w:rsidRDefault="00A01806" w:rsidP="00A01806">
      <w:pPr>
        <w:rPr>
          <w:b/>
          <w:bCs/>
          <w:lang w:val="en-US"/>
        </w:rPr>
      </w:pPr>
      <w:r>
        <w:rPr>
          <w:b/>
          <w:bCs/>
          <w:lang w:val="en-US"/>
        </w:rPr>
        <w:t>Reporter within</w:t>
      </w:r>
    </w:p>
    <w:p w:rsidR="00A01806" w:rsidRPr="001A2E2B" w:rsidRDefault="00A01806" w:rsidP="00A01806">
      <w:pPr>
        <w:rPr>
          <w:bCs/>
          <w:lang w:val="en-US"/>
        </w:rPr>
      </w:pPr>
      <w:r>
        <w:rPr>
          <w:b/>
          <w:bCs/>
          <w:lang w:val="en-US"/>
        </w:rPr>
        <w:t>Working Committee:</w:t>
      </w:r>
      <w:r>
        <w:rPr>
          <w:b/>
          <w:bCs/>
          <w:lang w:val="en-US"/>
        </w:rPr>
        <w:tab/>
      </w:r>
      <w:r w:rsidRPr="001A2E2B">
        <w:rPr>
          <w:bCs/>
          <w:lang w:val="en-US"/>
        </w:rPr>
        <w:t>[please insert name]</w:t>
      </w:r>
    </w:p>
    <w:p w:rsidR="00A01806" w:rsidRDefault="00A01806" w:rsidP="00A01806">
      <w:pPr>
        <w:rPr>
          <w:b/>
          <w:bCs/>
          <w:lang w:val="en-US"/>
        </w:rPr>
      </w:pPr>
    </w:p>
    <w:p w:rsidR="00A01806" w:rsidRPr="000F6C98" w:rsidRDefault="00A01806" w:rsidP="00A01806">
      <w:pPr>
        <w:rPr>
          <w:b/>
          <w:bCs/>
          <w:lang w:val="en-US"/>
        </w:rPr>
      </w:pPr>
    </w:p>
    <w:p w:rsidR="00A01806" w:rsidRPr="002E0B1C" w:rsidRDefault="00A01806" w:rsidP="00A01806">
      <w:pPr>
        <w:rPr>
          <w:lang w:val="en-GB"/>
        </w:rPr>
      </w:pPr>
      <w:r>
        <w:rPr>
          <w:b/>
          <w:bCs/>
          <w:lang w:val="en-GB"/>
        </w:rPr>
        <w:t>Date:</w:t>
      </w:r>
      <w:r w:rsidRPr="002E0B1C">
        <w:rPr>
          <w:b/>
          <w:bCs/>
          <w:lang w:val="en-GB"/>
        </w:rPr>
        <w:tab/>
      </w:r>
      <w:r w:rsidRPr="002E0B1C">
        <w:rPr>
          <w:b/>
          <w:bCs/>
          <w:lang w:val="en-GB"/>
        </w:rPr>
        <w:tab/>
      </w:r>
      <w:r>
        <w:rPr>
          <w:b/>
          <w:bCs/>
          <w:lang w:val="en-GB"/>
        </w:rPr>
        <w:tab/>
      </w:r>
      <w:r>
        <w:rPr>
          <w:b/>
          <w:bCs/>
          <w:lang w:val="en-GB"/>
        </w:rPr>
        <w:tab/>
      </w:r>
      <w:r w:rsidRPr="002E0B1C">
        <w:rPr>
          <w:lang w:val="en-GB"/>
        </w:rPr>
        <w:t>[</w:t>
      </w:r>
      <w:r>
        <w:rPr>
          <w:lang w:val="en-GB"/>
        </w:rPr>
        <w:t>please insert date]</w:t>
      </w:r>
      <w:r w:rsidRPr="002E0B1C">
        <w:rPr>
          <w:lang w:val="en-GB"/>
        </w:rPr>
        <w:t>]</w:t>
      </w:r>
    </w:p>
    <w:p w:rsidR="00A01806" w:rsidRPr="002E0B1C" w:rsidRDefault="00A01806" w:rsidP="00A01806">
      <w:pPr>
        <w:rPr>
          <w:lang w:val="en-GB"/>
        </w:rPr>
      </w:pPr>
    </w:p>
    <w:p w:rsidR="00A01806" w:rsidRDefault="00A01806" w:rsidP="00A01806">
      <w:pPr>
        <w:rPr>
          <w:lang w:val="en-GB"/>
        </w:rPr>
      </w:pPr>
    </w:p>
    <w:p w:rsidR="00A01806" w:rsidRDefault="00A01806" w:rsidP="00A01806">
      <w:pPr>
        <w:rPr>
          <w:lang w:val="en-GB"/>
        </w:rPr>
      </w:pPr>
    </w:p>
    <w:p w:rsidR="00A01806" w:rsidRPr="00FF08C8" w:rsidRDefault="00A01806" w:rsidP="00A01806">
      <w:pPr>
        <w:jc w:val="both"/>
        <w:rPr>
          <w:rFonts w:eastAsia="MS ??" w:cs="Times New Roman"/>
          <w:b/>
          <w:sz w:val="28"/>
          <w:szCs w:val="28"/>
          <w:lang w:val="en-US"/>
        </w:rPr>
      </w:pPr>
      <w:r w:rsidRPr="00FF08C8">
        <w:rPr>
          <w:rFonts w:eastAsia="MS ??" w:cs="Times New Roman"/>
          <w:b/>
          <w:sz w:val="28"/>
          <w:szCs w:val="28"/>
          <w:lang w:val="en-US"/>
        </w:rPr>
        <w:t>Questions</w:t>
      </w:r>
    </w:p>
    <w:p w:rsidR="00A01806" w:rsidRPr="001C1C74" w:rsidRDefault="00A01806" w:rsidP="00A01806">
      <w:pPr>
        <w:jc w:val="both"/>
        <w:rPr>
          <w:rFonts w:eastAsia="MS ??" w:cs="Times New Roman"/>
          <w:lang w:val="en-US"/>
        </w:rPr>
      </w:pPr>
    </w:p>
    <w:p w:rsidR="00A01806" w:rsidRPr="001C1C74" w:rsidRDefault="00A01806" w:rsidP="00A01806">
      <w:pPr>
        <w:jc w:val="both"/>
        <w:rPr>
          <w:rFonts w:eastAsia="MS ??" w:cs="Times New Roman"/>
          <w:lang w:val="en-US"/>
        </w:rPr>
      </w:pPr>
      <w:r w:rsidRPr="001C1C74">
        <w:rPr>
          <w:rFonts w:eastAsia="MS ??" w:cs="Times New Roman"/>
          <w:lang w:val="en-US"/>
        </w:rPr>
        <w:t>The Groups are invited to answer the following questions under their national laws.</w:t>
      </w:r>
    </w:p>
    <w:p w:rsidR="00A01806" w:rsidRPr="001C1C74" w:rsidRDefault="00A01806" w:rsidP="00A01806">
      <w:pPr>
        <w:jc w:val="both"/>
        <w:rPr>
          <w:rFonts w:eastAsia="MS ??" w:cs="Times New Roman"/>
          <w:lang w:val="en-US"/>
        </w:rPr>
      </w:pPr>
    </w:p>
    <w:p w:rsidR="00F0176E" w:rsidRDefault="00F0176E">
      <w:pPr>
        <w:rPr>
          <w:lang w:val="en-US"/>
        </w:rPr>
      </w:pPr>
    </w:p>
    <w:p w:rsidR="006673DE" w:rsidRPr="006673DE" w:rsidRDefault="006673DE" w:rsidP="00C1530C">
      <w:pPr>
        <w:pStyle w:val="SmallTitle1"/>
      </w:pPr>
      <w:r w:rsidRPr="006673DE">
        <w:t>Analysis of current law and case law</w:t>
      </w:r>
    </w:p>
    <w:p w:rsidR="006673DE" w:rsidRPr="006673DE" w:rsidRDefault="006673DE" w:rsidP="006673DE">
      <w:pPr>
        <w:tabs>
          <w:tab w:val="left" w:pos="851"/>
        </w:tabs>
        <w:ind w:left="1080"/>
        <w:jc w:val="both"/>
        <w:rPr>
          <w:rFonts w:cs="Times New Roman"/>
          <w:b/>
          <w:lang w:val="en-GB" w:eastAsia="sv-SE"/>
        </w:rPr>
      </w:pPr>
    </w:p>
    <w:p w:rsidR="006673DE" w:rsidRPr="006304CC" w:rsidRDefault="006673DE" w:rsidP="00F828B8">
      <w:pPr>
        <w:pStyle w:val="SmallTitle11"/>
        <w:numPr>
          <w:ilvl w:val="0"/>
          <w:numId w:val="6"/>
        </w:numPr>
        <w:ind w:left="1068"/>
      </w:pPr>
      <w:r w:rsidRPr="006304CC">
        <w:t>How is the relevant public for purposes of determining the degree of recognition of famous, well-known and reputed marks defined in your jurisdiction? Is it the general public at large or a relevant sector of the public that is considered to be the relevant public in determining the knowledge, recognition or fame of a mark?</w:t>
      </w:r>
    </w:p>
    <w:p w:rsidR="006673DE" w:rsidRPr="006673DE" w:rsidRDefault="006673DE" w:rsidP="00F828B8">
      <w:pPr>
        <w:tabs>
          <w:tab w:val="left" w:pos="851"/>
        </w:tabs>
        <w:ind w:left="1559"/>
        <w:jc w:val="both"/>
        <w:rPr>
          <w:rFonts w:cs="Times New Roman"/>
          <w:lang w:val="en-GB" w:eastAsia="sv-SE"/>
        </w:rPr>
      </w:pPr>
    </w:p>
    <w:p w:rsidR="006673DE" w:rsidRPr="006673DE" w:rsidRDefault="006673DE" w:rsidP="00F828B8">
      <w:pPr>
        <w:pStyle w:val="Question1"/>
        <w:numPr>
          <w:ilvl w:val="0"/>
          <w:numId w:val="6"/>
        </w:numPr>
        <w:ind w:left="1068"/>
      </w:pPr>
      <w:r w:rsidRPr="006673DE">
        <w:t>Please clarify whether your jurisdiction uses several of the terms discussed in sections 22-26. If so, is the “relevant public” construed differently when determining the recognition of famous marks, well-known marks and marks with reputation respectively (and, if applicable, marks subject to another term)? Is the assessment made based on the same criteria?</w:t>
      </w:r>
    </w:p>
    <w:p w:rsidR="006673DE" w:rsidRPr="006673DE" w:rsidRDefault="006673DE" w:rsidP="00F828B8">
      <w:pPr>
        <w:tabs>
          <w:tab w:val="left" w:pos="851"/>
        </w:tabs>
        <w:ind w:left="1559"/>
        <w:jc w:val="both"/>
        <w:rPr>
          <w:rFonts w:cs="Times New Roman"/>
          <w:lang w:val="en-GB" w:eastAsia="sv-SE"/>
        </w:rPr>
      </w:pPr>
    </w:p>
    <w:p w:rsidR="006673DE" w:rsidRPr="006673DE" w:rsidRDefault="006673DE" w:rsidP="00F828B8">
      <w:pPr>
        <w:pStyle w:val="Question1"/>
        <w:numPr>
          <w:ilvl w:val="0"/>
          <w:numId w:val="6"/>
        </w:numPr>
        <w:ind w:left="1068"/>
      </w:pPr>
      <w:r w:rsidRPr="006673DE">
        <w:t xml:space="preserve">If the relevant public can be a limited sector of the public please respond (if applicable with reference to statutory provisions and/or case law) to the following questions. </w:t>
      </w:r>
    </w:p>
    <w:p w:rsidR="006673DE" w:rsidRPr="006673DE" w:rsidRDefault="006673DE" w:rsidP="00F828B8">
      <w:pPr>
        <w:tabs>
          <w:tab w:val="left" w:pos="851"/>
        </w:tabs>
        <w:ind w:left="1559"/>
        <w:jc w:val="both"/>
        <w:rPr>
          <w:rFonts w:cs="Times New Roman"/>
          <w:lang w:val="en-GB" w:eastAsia="sv-SE"/>
        </w:rPr>
      </w:pPr>
    </w:p>
    <w:p w:rsidR="006673DE" w:rsidRPr="006673DE" w:rsidRDefault="006673DE" w:rsidP="00FD0974">
      <w:pPr>
        <w:pStyle w:val="Question2"/>
        <w:ind w:left="1428"/>
      </w:pPr>
      <w:bookmarkStart w:id="0" w:name="_GoBack"/>
      <w:bookmarkEnd w:id="0"/>
      <w:r w:rsidRPr="006673DE">
        <w:t>Please briefly describe the criteria for determining the relevant public. Is consideration taken e.g. to age, gender, geography, culture, groups with special interests, sophistication/skill of the consumer? Is consideration taken to the way the goods or services with the trademark in question are marketed?</w:t>
      </w:r>
    </w:p>
    <w:p w:rsidR="006673DE" w:rsidRPr="006673DE" w:rsidRDefault="006673DE" w:rsidP="00FD0974">
      <w:pPr>
        <w:tabs>
          <w:tab w:val="left" w:pos="851"/>
        </w:tabs>
        <w:jc w:val="both"/>
        <w:rPr>
          <w:rFonts w:cs="Times New Roman"/>
          <w:lang w:val="en-GB" w:eastAsia="sv-SE"/>
        </w:rPr>
      </w:pPr>
    </w:p>
    <w:p w:rsidR="006673DE" w:rsidRPr="006673DE" w:rsidRDefault="006673DE" w:rsidP="00FD0974">
      <w:pPr>
        <w:pStyle w:val="Question2"/>
        <w:ind w:left="1428"/>
      </w:pPr>
      <w:r w:rsidRPr="006673DE">
        <w:lastRenderedPageBreak/>
        <w:t>Would the relevant public be populated by actual/potential consumers/buyers of the products/services in question only or a larger public? Please explain how the delimitation is made.</w:t>
      </w:r>
    </w:p>
    <w:p w:rsidR="006673DE" w:rsidRPr="006673DE" w:rsidRDefault="006673DE" w:rsidP="00FD0974">
      <w:pPr>
        <w:tabs>
          <w:tab w:val="left" w:pos="851"/>
        </w:tabs>
        <w:ind w:left="1428"/>
        <w:jc w:val="both"/>
        <w:rPr>
          <w:rFonts w:cs="Times New Roman"/>
          <w:lang w:val="en-GB" w:eastAsia="sv-SE"/>
        </w:rPr>
      </w:pPr>
    </w:p>
    <w:p w:rsidR="006673DE" w:rsidRPr="006673DE" w:rsidRDefault="006673DE" w:rsidP="00FD0974">
      <w:pPr>
        <w:pStyle w:val="Question2"/>
        <w:ind w:left="1428"/>
      </w:pPr>
      <w:r w:rsidRPr="006673DE">
        <w:t xml:space="preserve">Could the relevant public be composed of business /professional end consumers? </w:t>
      </w:r>
    </w:p>
    <w:p w:rsidR="006673DE" w:rsidRPr="006673DE" w:rsidRDefault="006673DE" w:rsidP="00FD0974">
      <w:pPr>
        <w:tabs>
          <w:tab w:val="left" w:pos="851"/>
        </w:tabs>
        <w:ind w:left="1428"/>
        <w:jc w:val="both"/>
        <w:rPr>
          <w:rFonts w:cs="Times New Roman"/>
          <w:lang w:val="en-GB" w:eastAsia="sv-SE"/>
        </w:rPr>
      </w:pPr>
    </w:p>
    <w:p w:rsidR="006673DE" w:rsidRPr="006673DE" w:rsidRDefault="006673DE" w:rsidP="00FD0974">
      <w:pPr>
        <w:pStyle w:val="Question2"/>
        <w:ind w:left="1428"/>
      </w:pPr>
      <w:r w:rsidRPr="006673DE">
        <w:t>Could the relevant public be composed of people in the trade of the goods or services in question, such as distributors, licensees and retailers?</w:t>
      </w:r>
    </w:p>
    <w:p w:rsidR="006673DE" w:rsidRPr="006673DE" w:rsidRDefault="006673DE" w:rsidP="00FD0974">
      <w:pPr>
        <w:tabs>
          <w:tab w:val="left" w:pos="851"/>
        </w:tabs>
        <w:ind w:left="1428"/>
        <w:jc w:val="both"/>
        <w:rPr>
          <w:rFonts w:cs="Times New Roman"/>
          <w:lang w:val="en-GB" w:eastAsia="sv-SE"/>
        </w:rPr>
      </w:pPr>
    </w:p>
    <w:p w:rsidR="006673DE" w:rsidRPr="006673DE" w:rsidRDefault="006673DE" w:rsidP="00FD0974">
      <w:pPr>
        <w:pStyle w:val="Question2"/>
        <w:ind w:left="1428"/>
      </w:pPr>
      <w:r w:rsidRPr="006673DE">
        <w:t xml:space="preserve">Could the relevant public be "mixed" in a sense that it is composed of persons involved in trade, professional/business end customers and private end customers? </w:t>
      </w:r>
    </w:p>
    <w:p w:rsidR="006673DE" w:rsidRPr="006673DE" w:rsidRDefault="006673DE" w:rsidP="00FD0974">
      <w:pPr>
        <w:tabs>
          <w:tab w:val="left" w:pos="851"/>
        </w:tabs>
        <w:ind w:left="1428"/>
        <w:jc w:val="both"/>
        <w:rPr>
          <w:rFonts w:cs="Times New Roman"/>
          <w:lang w:val="en-GB" w:eastAsia="sv-SE"/>
        </w:rPr>
      </w:pPr>
    </w:p>
    <w:p w:rsidR="006673DE" w:rsidRPr="006673DE" w:rsidRDefault="006673DE" w:rsidP="00FD0974">
      <w:pPr>
        <w:pStyle w:val="Question2"/>
        <w:ind w:left="1428"/>
      </w:pPr>
      <w:r w:rsidRPr="006673DE">
        <w:t xml:space="preserve">How limited in terms of quantification can the relevant sector of the public </w:t>
      </w:r>
      <w:proofErr w:type="gramStart"/>
      <w:r w:rsidRPr="006673DE">
        <w:t>be</w:t>
      </w:r>
      <w:proofErr w:type="gramEnd"/>
      <w:r w:rsidRPr="006673DE">
        <w:t xml:space="preserve"> to constitute the relevant public? Is there a clear established “lowest level”?</w:t>
      </w:r>
    </w:p>
    <w:p w:rsidR="006673DE" w:rsidRPr="006673DE" w:rsidRDefault="006673DE" w:rsidP="00FD0974">
      <w:pPr>
        <w:tabs>
          <w:tab w:val="left" w:pos="851"/>
        </w:tabs>
        <w:ind w:left="1428"/>
        <w:jc w:val="both"/>
        <w:rPr>
          <w:rFonts w:cs="Times New Roman"/>
          <w:lang w:val="en-GB" w:eastAsia="sv-SE"/>
        </w:rPr>
      </w:pPr>
    </w:p>
    <w:p w:rsidR="006673DE" w:rsidRPr="006673DE" w:rsidRDefault="006673DE" w:rsidP="00FD0974">
      <w:pPr>
        <w:pStyle w:val="Question2"/>
        <w:ind w:left="1428"/>
      </w:pPr>
      <w:r w:rsidRPr="006673DE">
        <w:t>Is it possible to see any differences for different products/ industry sectors in respect of the delimitation of the relevant public?</w:t>
      </w:r>
    </w:p>
    <w:p w:rsidR="006673DE" w:rsidRPr="006673DE" w:rsidRDefault="006673DE" w:rsidP="00FD0974">
      <w:pPr>
        <w:tabs>
          <w:tab w:val="left" w:pos="851"/>
        </w:tabs>
        <w:ind w:left="1428"/>
        <w:jc w:val="both"/>
        <w:rPr>
          <w:rFonts w:cs="Times New Roman"/>
          <w:lang w:val="en-GB" w:eastAsia="sv-SE"/>
        </w:rPr>
      </w:pPr>
    </w:p>
    <w:p w:rsidR="006673DE" w:rsidRPr="006673DE" w:rsidRDefault="006673DE" w:rsidP="00F828B8">
      <w:pPr>
        <w:pStyle w:val="Question1"/>
        <w:numPr>
          <w:ilvl w:val="0"/>
          <w:numId w:val="6"/>
        </w:numPr>
        <w:ind w:left="1068"/>
      </w:pPr>
      <w:r w:rsidRPr="006673DE">
        <w:t>Are there any differences between the "relevant public" concept when assessing the recognition of trademarks in respect of e.g. dilution, free riding, or when determining likelihood of confusion in infringement proceedings?</w:t>
      </w:r>
    </w:p>
    <w:p w:rsidR="006673DE" w:rsidRPr="006673DE" w:rsidRDefault="006673DE" w:rsidP="00F828B8">
      <w:pPr>
        <w:pStyle w:val="Question1"/>
        <w:numPr>
          <w:ilvl w:val="0"/>
          <w:numId w:val="0"/>
        </w:numPr>
        <w:ind w:left="1068"/>
      </w:pPr>
    </w:p>
    <w:p w:rsidR="006673DE" w:rsidRPr="006673DE" w:rsidRDefault="006673DE" w:rsidP="00F828B8">
      <w:pPr>
        <w:pStyle w:val="Question1"/>
        <w:numPr>
          <w:ilvl w:val="0"/>
          <w:numId w:val="6"/>
        </w:numPr>
        <w:ind w:left="1068"/>
      </w:pPr>
      <w:r w:rsidRPr="006673DE">
        <w:t>When does the assessment of the relevant public come into play e.g. in registration matters, proceedings in respect of wrongful use such as free riding, dilution, infringement proceedings, and opposition proceedings?</w:t>
      </w:r>
    </w:p>
    <w:p w:rsidR="006673DE" w:rsidRPr="006673DE" w:rsidRDefault="006673DE" w:rsidP="00F828B8">
      <w:pPr>
        <w:pStyle w:val="Question1"/>
        <w:numPr>
          <w:ilvl w:val="0"/>
          <w:numId w:val="0"/>
        </w:numPr>
        <w:ind w:left="1068"/>
      </w:pPr>
    </w:p>
    <w:p w:rsidR="006673DE" w:rsidRPr="006673DE" w:rsidRDefault="006673DE" w:rsidP="00F828B8">
      <w:pPr>
        <w:pStyle w:val="Question1"/>
        <w:numPr>
          <w:ilvl w:val="0"/>
          <w:numId w:val="6"/>
        </w:numPr>
        <w:ind w:left="1068"/>
      </w:pPr>
      <w:r w:rsidRPr="006673DE">
        <w:t>Is the relevant public determined by a test, a specific procedure or in some similar manner, or rather on a case-by-case basis? Please give a brief description of how the test or analysis is made.</w:t>
      </w:r>
    </w:p>
    <w:p w:rsidR="006673DE" w:rsidRPr="00F828B8" w:rsidRDefault="006673DE" w:rsidP="00F828B8">
      <w:pPr>
        <w:pStyle w:val="Question1"/>
        <w:numPr>
          <w:ilvl w:val="0"/>
          <w:numId w:val="0"/>
        </w:numPr>
        <w:ind w:left="720"/>
      </w:pPr>
    </w:p>
    <w:p w:rsidR="006673DE" w:rsidRPr="006673DE" w:rsidRDefault="006673DE" w:rsidP="006673DE">
      <w:pPr>
        <w:tabs>
          <w:tab w:val="left" w:pos="851"/>
        </w:tabs>
        <w:ind w:left="1080"/>
        <w:jc w:val="both"/>
        <w:rPr>
          <w:rFonts w:cs="Times New Roman"/>
          <w:b/>
          <w:lang w:val="en-GB" w:eastAsia="sv-SE"/>
        </w:rPr>
      </w:pPr>
    </w:p>
    <w:p w:rsidR="006673DE" w:rsidRPr="006673DE" w:rsidRDefault="006673DE" w:rsidP="00C1530C">
      <w:pPr>
        <w:pStyle w:val="SmallTitle1"/>
      </w:pPr>
      <w:r w:rsidRPr="006673DE">
        <w:t>Proposals for harmonisation</w:t>
      </w:r>
    </w:p>
    <w:p w:rsidR="006673DE" w:rsidRPr="006673DE" w:rsidRDefault="006673DE" w:rsidP="006673DE">
      <w:pPr>
        <w:tabs>
          <w:tab w:val="left" w:pos="851"/>
        </w:tabs>
        <w:ind w:left="851"/>
        <w:jc w:val="both"/>
        <w:rPr>
          <w:rFonts w:cs="Times New Roman"/>
          <w:lang w:val="en-GB" w:eastAsia="sv-SE"/>
        </w:rPr>
      </w:pPr>
    </w:p>
    <w:p w:rsidR="006673DE" w:rsidRPr="006673DE" w:rsidRDefault="006673DE" w:rsidP="006304CC">
      <w:pPr>
        <w:pStyle w:val="SmallTitle11"/>
      </w:pPr>
      <w:r w:rsidRPr="006673DE">
        <w:t xml:space="preserve">Is </w:t>
      </w:r>
      <w:proofErr w:type="spellStart"/>
      <w:r w:rsidRPr="006673DE">
        <w:t>harmonisation</w:t>
      </w:r>
      <w:proofErr w:type="spellEnd"/>
      <w:r w:rsidRPr="006673DE">
        <w:t xml:space="preserve"> desired? If yes, please respond to the following questions.</w:t>
      </w:r>
    </w:p>
    <w:p w:rsidR="006673DE" w:rsidRPr="006673DE" w:rsidRDefault="006673DE" w:rsidP="006673DE">
      <w:pPr>
        <w:tabs>
          <w:tab w:val="left" w:pos="851"/>
        </w:tabs>
        <w:ind w:left="851"/>
        <w:jc w:val="both"/>
        <w:rPr>
          <w:rFonts w:cs="Times New Roman"/>
          <w:lang w:val="en-GB" w:eastAsia="sv-SE"/>
        </w:rPr>
      </w:pPr>
    </w:p>
    <w:p w:rsidR="006673DE" w:rsidRPr="006673DE" w:rsidRDefault="006673DE" w:rsidP="00C1530C">
      <w:pPr>
        <w:pStyle w:val="Question11"/>
      </w:pPr>
      <w:r w:rsidRPr="006673DE">
        <w:t>Is it the general public at large or a particular sector of the public that should be considered as the relevant public in determining the knowledge, recognition or fame of a mark?</w:t>
      </w:r>
    </w:p>
    <w:p w:rsidR="006673DE" w:rsidRPr="006673DE" w:rsidRDefault="006673DE" w:rsidP="006673DE">
      <w:pPr>
        <w:tabs>
          <w:tab w:val="left" w:pos="851"/>
        </w:tabs>
        <w:ind w:left="1931"/>
        <w:jc w:val="both"/>
        <w:rPr>
          <w:rFonts w:cs="Times New Roman"/>
          <w:lang w:val="en-GB" w:eastAsia="sv-SE"/>
        </w:rPr>
      </w:pPr>
    </w:p>
    <w:p w:rsidR="006673DE" w:rsidRPr="006673DE" w:rsidRDefault="006673DE" w:rsidP="00C1530C">
      <w:pPr>
        <w:pStyle w:val="Question11"/>
      </w:pPr>
      <w:r w:rsidRPr="006673DE">
        <w:t>Please briefly set out the criteria to be used when establishing the relevant public for determining the degree of recognition of famous marks, well-known marks and marks with reputation.</w:t>
      </w:r>
    </w:p>
    <w:p w:rsidR="006673DE" w:rsidRPr="006673DE" w:rsidRDefault="006673DE" w:rsidP="006673DE">
      <w:pPr>
        <w:ind w:left="360"/>
        <w:contextualSpacing/>
        <w:rPr>
          <w:rFonts w:cs="Times New Roman"/>
          <w:lang w:val="en-GB" w:eastAsia="sv-SE"/>
        </w:rPr>
      </w:pPr>
    </w:p>
    <w:p w:rsidR="006673DE" w:rsidRPr="006673DE" w:rsidRDefault="006673DE" w:rsidP="00C1530C">
      <w:pPr>
        <w:pStyle w:val="Question11"/>
      </w:pPr>
      <w:r w:rsidRPr="006673DE">
        <w:t xml:space="preserve">Should the relevant public be construed differently for famous marks, well-known marks or marks with a reputation? If so, please define the terms used and describe what criteria is to be used for the different types of marks. </w:t>
      </w:r>
    </w:p>
    <w:p w:rsidR="006673DE" w:rsidRPr="006673DE" w:rsidRDefault="006673DE" w:rsidP="006673DE">
      <w:pPr>
        <w:ind w:left="360"/>
        <w:contextualSpacing/>
        <w:rPr>
          <w:rFonts w:cs="Times New Roman"/>
          <w:lang w:val="en-GB" w:eastAsia="sv-SE"/>
        </w:rPr>
      </w:pPr>
    </w:p>
    <w:p w:rsidR="006673DE" w:rsidRPr="006673DE" w:rsidRDefault="006673DE" w:rsidP="007E2C16">
      <w:pPr>
        <w:pStyle w:val="Question11"/>
      </w:pPr>
      <w:r w:rsidRPr="006673DE">
        <w:t xml:space="preserve">Would it be possible or desired to establish a test or a specific method of establishing the relevant public or should this be done on a case-by-case assessment? How should the test or analysis be made? </w:t>
      </w:r>
    </w:p>
    <w:p w:rsidR="006673DE" w:rsidRPr="006673DE" w:rsidRDefault="006673DE" w:rsidP="006673DE">
      <w:pPr>
        <w:ind w:left="720"/>
        <w:contextualSpacing/>
        <w:rPr>
          <w:rFonts w:cs="Times New Roman"/>
          <w:lang w:val="en-GB" w:eastAsia="sv-SE"/>
        </w:rPr>
      </w:pPr>
    </w:p>
    <w:p w:rsidR="006673DE" w:rsidRPr="006673DE" w:rsidRDefault="006673DE" w:rsidP="006673DE">
      <w:pPr>
        <w:ind w:left="720"/>
        <w:contextualSpacing/>
        <w:rPr>
          <w:rFonts w:cs="Times New Roman"/>
          <w:lang w:val="en-GB" w:eastAsia="sv-SE"/>
        </w:rPr>
      </w:pPr>
    </w:p>
    <w:p w:rsidR="006673DE" w:rsidRPr="006673DE" w:rsidRDefault="006673DE" w:rsidP="006673DE">
      <w:pPr>
        <w:tabs>
          <w:tab w:val="left" w:pos="851"/>
        </w:tabs>
        <w:jc w:val="both"/>
        <w:rPr>
          <w:rFonts w:cs="Times New Roman"/>
          <w:lang w:val="en-GB" w:eastAsia="sv-SE"/>
        </w:rPr>
      </w:pPr>
      <w:r w:rsidRPr="006673DE">
        <w:rPr>
          <w:rFonts w:cs="Times New Roman"/>
          <w:lang w:val="en-GB" w:eastAsia="sv-SE"/>
        </w:rPr>
        <w:lastRenderedPageBreak/>
        <w:t xml:space="preserve">National Groups are invited to comment on any additional issues concerning the relevant public for determining the degree of recognition of famous marks, well-known marks and marks with reputation that they deem relevant. </w:t>
      </w:r>
    </w:p>
    <w:p w:rsidR="006673DE" w:rsidRPr="006673DE" w:rsidRDefault="006673DE" w:rsidP="006673DE">
      <w:pPr>
        <w:jc w:val="both"/>
        <w:rPr>
          <w:rFonts w:cs="Times New Roman"/>
          <w:lang w:val="en-GB" w:eastAsia="sv-SE"/>
        </w:rPr>
      </w:pPr>
    </w:p>
    <w:p w:rsidR="006673DE" w:rsidRPr="006673DE" w:rsidRDefault="006673DE" w:rsidP="006673DE">
      <w:pPr>
        <w:jc w:val="both"/>
        <w:rPr>
          <w:rFonts w:cs="Times New Roman"/>
          <w:lang w:val="en-GB" w:eastAsia="sv-SE"/>
        </w:rPr>
      </w:pPr>
    </w:p>
    <w:p w:rsidR="006673DE" w:rsidRPr="006673DE" w:rsidRDefault="006673DE" w:rsidP="006673DE">
      <w:pPr>
        <w:ind w:left="720"/>
        <w:jc w:val="both"/>
        <w:rPr>
          <w:rFonts w:cs="Times New Roman"/>
          <w:lang w:val="en-GB" w:eastAsia="sv-SE"/>
        </w:rPr>
      </w:pPr>
    </w:p>
    <w:p w:rsidR="006673DE" w:rsidRPr="006673DE" w:rsidRDefault="006673DE" w:rsidP="006673DE">
      <w:pPr>
        <w:jc w:val="both"/>
        <w:rPr>
          <w:rFonts w:cs="Times New Roman"/>
          <w:b/>
          <w:lang w:val="en-GB" w:eastAsia="sv-SE"/>
        </w:rPr>
      </w:pPr>
      <w:r w:rsidRPr="006673DE">
        <w:rPr>
          <w:rFonts w:cs="Times New Roman"/>
          <w:b/>
          <w:lang w:val="en-GB" w:eastAsia="sv-SE"/>
        </w:rPr>
        <w:t>NOTE</w:t>
      </w:r>
    </w:p>
    <w:p w:rsidR="006673DE" w:rsidRPr="006673DE" w:rsidRDefault="006673DE" w:rsidP="006673DE">
      <w:pPr>
        <w:jc w:val="both"/>
        <w:rPr>
          <w:rFonts w:cs="Times New Roman"/>
          <w:b/>
          <w:lang w:val="en-GB" w:eastAsia="sv-SE"/>
        </w:rPr>
      </w:pPr>
    </w:p>
    <w:p w:rsidR="006673DE" w:rsidRPr="006673DE" w:rsidRDefault="006673DE" w:rsidP="006673DE">
      <w:pPr>
        <w:jc w:val="both"/>
        <w:rPr>
          <w:rFonts w:cs="Times New Roman"/>
          <w:lang w:val="en-GB" w:eastAsia="sv-SE"/>
        </w:rPr>
      </w:pPr>
      <w:r w:rsidRPr="006673DE">
        <w:rPr>
          <w:rFonts w:cs="Times New Roman"/>
          <w:lang w:val="en-GB" w:eastAsia="sv-SE"/>
        </w:rPr>
        <w:t>It will be helpful and appreciated if the following points could be taken into consideration when editing the Group Report:</w:t>
      </w:r>
    </w:p>
    <w:p w:rsidR="006673DE" w:rsidRPr="006673DE" w:rsidRDefault="006673DE" w:rsidP="006673DE">
      <w:pPr>
        <w:jc w:val="both"/>
        <w:rPr>
          <w:rFonts w:cs="Times New Roman"/>
          <w:lang w:val="en-GB" w:eastAsia="sv-SE"/>
        </w:rPr>
      </w:pP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kindly</w:t>
      </w:r>
      <w:proofErr w:type="gramEnd"/>
      <w:r w:rsidRPr="006673DE">
        <w:rPr>
          <w:rFonts w:cs="Times New Roman"/>
          <w:lang w:val="en-GB" w:eastAsia="sv-SE"/>
        </w:rPr>
        <w:t xml:space="preserve"> follow the order of the questions and use the questions and   </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numbers</w:t>
      </w:r>
      <w:proofErr w:type="gramEnd"/>
      <w:r w:rsidRPr="006673DE">
        <w:rPr>
          <w:rFonts w:cs="Times New Roman"/>
          <w:lang w:val="en-GB" w:eastAsia="sv-SE"/>
        </w:rPr>
        <w:t xml:space="preserve"> for each answer</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if</w:t>
      </w:r>
      <w:proofErr w:type="gramEnd"/>
      <w:r w:rsidRPr="006673DE">
        <w:rPr>
          <w:rFonts w:cs="Times New Roman"/>
          <w:lang w:val="en-GB" w:eastAsia="sv-SE"/>
        </w:rPr>
        <w:t xml:space="preserve"> possible type your answers in a different colour</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please</w:t>
      </w:r>
      <w:proofErr w:type="gramEnd"/>
      <w:r w:rsidRPr="006673DE">
        <w:rPr>
          <w:rFonts w:cs="Times New Roman"/>
          <w:lang w:val="en-GB" w:eastAsia="sv-SE"/>
        </w:rPr>
        <w:t xml:space="preserve"> send in a word document</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in</w:t>
      </w:r>
      <w:proofErr w:type="gramEnd"/>
      <w:r w:rsidRPr="006673DE">
        <w:rPr>
          <w:rFonts w:cs="Times New Roman"/>
          <w:lang w:val="en-GB" w:eastAsia="sv-SE"/>
        </w:rPr>
        <w:t xml:space="preserve"> case images need to be included high resolution is required for</w:t>
      </w:r>
    </w:p>
    <w:p w:rsidR="006673DE" w:rsidRPr="006673DE" w:rsidRDefault="006673DE" w:rsidP="006673DE">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good</w:t>
      </w:r>
      <w:proofErr w:type="gramEnd"/>
      <w:r w:rsidRPr="006673DE">
        <w:rPr>
          <w:rFonts w:cs="Times New Roman"/>
          <w:lang w:val="en-GB" w:eastAsia="sv-SE"/>
        </w:rPr>
        <w:t xml:space="preserve"> quality printing.</w:t>
      </w:r>
    </w:p>
    <w:p w:rsidR="006673DE" w:rsidRPr="006673DE" w:rsidRDefault="006673DE" w:rsidP="006673DE">
      <w:pPr>
        <w:rPr>
          <w:rFonts w:eastAsiaTheme="minorHAnsi" w:cstheme="minorBidi"/>
          <w:lang w:val="de-CH"/>
        </w:rPr>
      </w:pPr>
    </w:p>
    <w:p w:rsidR="006673DE" w:rsidRPr="00A01806" w:rsidRDefault="006673DE">
      <w:pPr>
        <w:rPr>
          <w:lang w:val="en-US"/>
        </w:rPr>
      </w:pPr>
    </w:p>
    <w:sectPr w:rsidR="006673DE" w:rsidRPr="00A0180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C7" w:rsidRDefault="00B313C7" w:rsidP="006F1570">
      <w:r>
        <w:separator/>
      </w:r>
    </w:p>
  </w:endnote>
  <w:endnote w:type="continuationSeparator" w:id="0">
    <w:p w:rsidR="00B313C7" w:rsidRDefault="00B313C7" w:rsidP="006F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1893"/>
      <w:docPartObj>
        <w:docPartGallery w:val="Page Numbers (Bottom of Page)"/>
        <w:docPartUnique/>
      </w:docPartObj>
    </w:sdtPr>
    <w:sdtEndPr>
      <w:rPr>
        <w:noProof/>
      </w:rPr>
    </w:sdtEndPr>
    <w:sdtContent>
      <w:p w:rsidR="006F1570" w:rsidRDefault="006F1570">
        <w:pPr>
          <w:pStyle w:val="Footer"/>
          <w:jc w:val="center"/>
        </w:pPr>
        <w:r>
          <w:fldChar w:fldCharType="begin"/>
        </w:r>
        <w:r>
          <w:instrText xml:space="preserve"> PAGE   \* MERGEFORMAT </w:instrText>
        </w:r>
        <w:r>
          <w:fldChar w:fldCharType="separate"/>
        </w:r>
        <w:r w:rsidR="00FD0974">
          <w:rPr>
            <w:noProof/>
          </w:rPr>
          <w:t>1</w:t>
        </w:r>
        <w:r>
          <w:rPr>
            <w:noProof/>
          </w:rPr>
          <w:fldChar w:fldCharType="end"/>
        </w:r>
      </w:p>
    </w:sdtContent>
  </w:sdt>
  <w:p w:rsidR="006F1570" w:rsidRDefault="006F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C7" w:rsidRDefault="00B313C7" w:rsidP="006F1570">
      <w:r>
        <w:separator/>
      </w:r>
    </w:p>
  </w:footnote>
  <w:footnote w:type="continuationSeparator" w:id="0">
    <w:p w:rsidR="00B313C7" w:rsidRDefault="00B313C7" w:rsidP="006F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54E"/>
    <w:multiLevelType w:val="hybridMultilevel"/>
    <w:tmpl w:val="0D62D16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6B75943"/>
    <w:multiLevelType w:val="hybridMultilevel"/>
    <w:tmpl w:val="3D80AE08"/>
    <w:lvl w:ilvl="0" w:tplc="08070011">
      <w:start w:val="1"/>
      <w:numFmt w:val="decimal"/>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
    <w:nsid w:val="235538AD"/>
    <w:multiLevelType w:val="hybridMultilevel"/>
    <w:tmpl w:val="696A91FC"/>
    <w:lvl w:ilvl="0" w:tplc="FFE6DF02">
      <w:start w:val="1"/>
      <w:numFmt w:val="decimal"/>
      <w:pStyle w:val="Question11"/>
      <w:lvlText w:val="%1)"/>
      <w:lvlJc w:val="left"/>
      <w:pPr>
        <w:ind w:left="1571" w:hanging="360"/>
      </w:p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3">
    <w:nsid w:val="49D523EF"/>
    <w:multiLevelType w:val="hybridMultilevel"/>
    <w:tmpl w:val="0B96B4D0"/>
    <w:lvl w:ilvl="0" w:tplc="136684C8">
      <w:start w:val="1"/>
      <w:numFmt w:val="decimal"/>
      <w:pStyle w:val="Question1"/>
      <w:lvlText w:val="%1)"/>
      <w:lvlJc w:val="left"/>
      <w:pPr>
        <w:ind w:left="1571" w:hanging="360"/>
      </w:pPr>
    </w:lvl>
    <w:lvl w:ilvl="1" w:tplc="041D0019">
      <w:start w:val="1"/>
      <w:numFmt w:val="lowerLetter"/>
      <w:lvlText w:val="%2."/>
      <w:lvlJc w:val="left"/>
      <w:pPr>
        <w:ind w:left="2291" w:hanging="360"/>
      </w:pPr>
      <w:rPr>
        <w:rFonts w:cs="Times New Roman"/>
      </w:r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abstractNum w:abstractNumId="4">
    <w:nsid w:val="6A144FE0"/>
    <w:multiLevelType w:val="hybridMultilevel"/>
    <w:tmpl w:val="B866BFBC"/>
    <w:lvl w:ilvl="0" w:tplc="0420A7DA">
      <w:start w:val="1"/>
      <w:numFmt w:val="upperRoman"/>
      <w:pStyle w:val="SmallTitle"/>
      <w:lvlText w:val="%1."/>
      <w:lvlJc w:val="left"/>
      <w:pPr>
        <w:ind w:left="720" w:hanging="72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5">
    <w:nsid w:val="71482DD1"/>
    <w:multiLevelType w:val="hybridMultilevel"/>
    <w:tmpl w:val="323EC8D0"/>
    <w:lvl w:ilvl="0" w:tplc="B75A8F1E">
      <w:start w:val="1"/>
      <w:numFmt w:val="lowerLetter"/>
      <w:pStyle w:val="Question2"/>
      <w:lvlText w:val="%1)"/>
      <w:lvlJc w:val="left"/>
      <w:pPr>
        <w:ind w:left="1571" w:hanging="360"/>
      </w:pPr>
    </w:lvl>
    <w:lvl w:ilvl="1" w:tplc="08070017">
      <w:start w:val="1"/>
      <w:numFmt w:val="lowerLetter"/>
      <w:lvlText w:val="%2)"/>
      <w:lvlJc w:val="left"/>
      <w:pPr>
        <w:ind w:left="2291" w:hanging="360"/>
      </w:pPr>
    </w:lvl>
    <w:lvl w:ilvl="2" w:tplc="041D001B" w:tentative="1">
      <w:start w:val="1"/>
      <w:numFmt w:val="lowerRoman"/>
      <w:lvlText w:val="%3."/>
      <w:lvlJc w:val="right"/>
      <w:pPr>
        <w:ind w:left="3011" w:hanging="180"/>
      </w:pPr>
      <w:rPr>
        <w:rFonts w:cs="Times New Roman"/>
      </w:rPr>
    </w:lvl>
    <w:lvl w:ilvl="3" w:tplc="041D000F" w:tentative="1">
      <w:start w:val="1"/>
      <w:numFmt w:val="decimal"/>
      <w:lvlText w:val="%4."/>
      <w:lvlJc w:val="left"/>
      <w:pPr>
        <w:ind w:left="3731" w:hanging="360"/>
      </w:pPr>
      <w:rPr>
        <w:rFonts w:cs="Times New Roman"/>
      </w:rPr>
    </w:lvl>
    <w:lvl w:ilvl="4" w:tplc="041D0019" w:tentative="1">
      <w:start w:val="1"/>
      <w:numFmt w:val="lowerLetter"/>
      <w:lvlText w:val="%5."/>
      <w:lvlJc w:val="left"/>
      <w:pPr>
        <w:ind w:left="4451" w:hanging="360"/>
      </w:pPr>
      <w:rPr>
        <w:rFonts w:cs="Times New Roman"/>
      </w:rPr>
    </w:lvl>
    <w:lvl w:ilvl="5" w:tplc="041D001B" w:tentative="1">
      <w:start w:val="1"/>
      <w:numFmt w:val="lowerRoman"/>
      <w:lvlText w:val="%6."/>
      <w:lvlJc w:val="right"/>
      <w:pPr>
        <w:ind w:left="5171" w:hanging="180"/>
      </w:pPr>
      <w:rPr>
        <w:rFonts w:cs="Times New Roman"/>
      </w:rPr>
    </w:lvl>
    <w:lvl w:ilvl="6" w:tplc="041D000F" w:tentative="1">
      <w:start w:val="1"/>
      <w:numFmt w:val="decimal"/>
      <w:lvlText w:val="%7."/>
      <w:lvlJc w:val="left"/>
      <w:pPr>
        <w:ind w:left="5891" w:hanging="360"/>
      </w:pPr>
      <w:rPr>
        <w:rFonts w:cs="Times New Roman"/>
      </w:rPr>
    </w:lvl>
    <w:lvl w:ilvl="7" w:tplc="041D0019" w:tentative="1">
      <w:start w:val="1"/>
      <w:numFmt w:val="lowerLetter"/>
      <w:lvlText w:val="%8."/>
      <w:lvlJc w:val="left"/>
      <w:pPr>
        <w:ind w:left="6611" w:hanging="360"/>
      </w:pPr>
      <w:rPr>
        <w:rFonts w:cs="Times New Roman"/>
      </w:rPr>
    </w:lvl>
    <w:lvl w:ilvl="8" w:tplc="041D001B" w:tentative="1">
      <w:start w:val="1"/>
      <w:numFmt w:val="lowerRoman"/>
      <w:lvlText w:val="%9."/>
      <w:lvlJc w:val="right"/>
      <w:pPr>
        <w:ind w:left="7331" w:hanging="180"/>
      </w:pPr>
      <w:rPr>
        <w:rFonts w:cs="Times New Roman"/>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06"/>
    <w:rsid w:val="00041476"/>
    <w:rsid w:val="000B10D3"/>
    <w:rsid w:val="001A0C79"/>
    <w:rsid w:val="0029112C"/>
    <w:rsid w:val="005225BE"/>
    <w:rsid w:val="006304CC"/>
    <w:rsid w:val="006673DE"/>
    <w:rsid w:val="006F1570"/>
    <w:rsid w:val="007E2C16"/>
    <w:rsid w:val="007F26CF"/>
    <w:rsid w:val="00A01806"/>
    <w:rsid w:val="00B313C7"/>
    <w:rsid w:val="00C1530C"/>
    <w:rsid w:val="00C872EF"/>
    <w:rsid w:val="00E756D3"/>
    <w:rsid w:val="00F0176E"/>
    <w:rsid w:val="00F828B8"/>
    <w:rsid w:val="00FC6D40"/>
    <w:rsid w:val="00FD0974"/>
    <w:rsid w:val="00FF08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C"/>
    <w:pPr>
      <w:spacing w:after="0" w:line="240" w:lineRule="auto"/>
    </w:pPr>
    <w:rPr>
      <w:rFonts w:ascii="Arial" w:eastAsia="Times New Roman"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70"/>
    <w:pPr>
      <w:tabs>
        <w:tab w:val="center" w:pos="4536"/>
        <w:tab w:val="right" w:pos="9072"/>
      </w:tabs>
    </w:pPr>
  </w:style>
  <w:style w:type="character" w:customStyle="1" w:styleId="HeaderChar">
    <w:name w:val="Header Char"/>
    <w:basedOn w:val="DefaultParagraphFont"/>
    <w:link w:val="Header"/>
    <w:uiPriority w:val="99"/>
    <w:rsid w:val="006F1570"/>
    <w:rPr>
      <w:rFonts w:ascii="Arial" w:eastAsia="Times New Roman" w:hAnsi="Arial" w:cs="Arial"/>
      <w:lang w:val="de-DE"/>
    </w:rPr>
  </w:style>
  <w:style w:type="paragraph" w:styleId="Footer">
    <w:name w:val="footer"/>
    <w:basedOn w:val="Normal"/>
    <w:link w:val="FooterChar"/>
    <w:uiPriority w:val="99"/>
    <w:unhideWhenUsed/>
    <w:rsid w:val="006F1570"/>
    <w:pPr>
      <w:tabs>
        <w:tab w:val="center" w:pos="4536"/>
        <w:tab w:val="right" w:pos="9072"/>
      </w:tabs>
    </w:pPr>
  </w:style>
  <w:style w:type="character" w:customStyle="1" w:styleId="FooterChar">
    <w:name w:val="Footer Char"/>
    <w:basedOn w:val="DefaultParagraphFont"/>
    <w:link w:val="Footer"/>
    <w:uiPriority w:val="99"/>
    <w:rsid w:val="006F1570"/>
    <w:rPr>
      <w:rFonts w:ascii="Arial" w:eastAsia="Times New Roman" w:hAnsi="Arial" w:cs="Arial"/>
      <w:lang w:val="de-DE"/>
    </w:rPr>
  </w:style>
  <w:style w:type="paragraph" w:styleId="BalloonText">
    <w:name w:val="Balloon Text"/>
    <w:basedOn w:val="Normal"/>
    <w:link w:val="BalloonTextChar"/>
    <w:uiPriority w:val="99"/>
    <w:semiHidden/>
    <w:unhideWhenUsed/>
    <w:rsid w:val="00C872EF"/>
    <w:rPr>
      <w:rFonts w:ascii="Tahoma" w:hAnsi="Tahoma" w:cs="Tahoma"/>
      <w:sz w:val="16"/>
      <w:szCs w:val="16"/>
    </w:rPr>
  </w:style>
  <w:style w:type="character" w:customStyle="1" w:styleId="BalloonTextChar">
    <w:name w:val="Balloon Text Char"/>
    <w:basedOn w:val="DefaultParagraphFont"/>
    <w:link w:val="BalloonText"/>
    <w:uiPriority w:val="99"/>
    <w:semiHidden/>
    <w:rsid w:val="00C872EF"/>
    <w:rPr>
      <w:rFonts w:ascii="Tahoma" w:eastAsia="Times New Roman" w:hAnsi="Tahoma" w:cs="Tahoma"/>
      <w:sz w:val="16"/>
      <w:szCs w:val="16"/>
      <w:lang w:val="de-DE"/>
    </w:rPr>
  </w:style>
  <w:style w:type="paragraph" w:customStyle="1" w:styleId="SmallTitle">
    <w:name w:val="Small Title"/>
    <w:basedOn w:val="Normal"/>
    <w:qFormat/>
    <w:rsid w:val="00C1530C"/>
    <w:pPr>
      <w:numPr>
        <w:numId w:val="1"/>
      </w:numPr>
      <w:tabs>
        <w:tab w:val="left" w:pos="851"/>
      </w:tabs>
      <w:jc w:val="both"/>
    </w:pPr>
    <w:rPr>
      <w:rFonts w:cs="Times New Roman"/>
      <w:b/>
      <w:lang w:val="en-GB" w:eastAsia="sv-SE"/>
    </w:rPr>
  </w:style>
  <w:style w:type="paragraph" w:customStyle="1" w:styleId="Question1">
    <w:name w:val="Question_1"/>
    <w:basedOn w:val="Normal"/>
    <w:qFormat/>
    <w:rsid w:val="00C1530C"/>
    <w:pPr>
      <w:numPr>
        <w:numId w:val="2"/>
      </w:numPr>
      <w:tabs>
        <w:tab w:val="left" w:pos="851"/>
      </w:tabs>
      <w:jc w:val="both"/>
    </w:pPr>
    <w:rPr>
      <w:rFonts w:cs="Times New Roman"/>
      <w:lang w:val="en-GB" w:eastAsia="sv-SE"/>
    </w:rPr>
  </w:style>
  <w:style w:type="paragraph" w:customStyle="1" w:styleId="Question2">
    <w:name w:val="Question_2"/>
    <w:basedOn w:val="Normal"/>
    <w:qFormat/>
    <w:rsid w:val="00C1530C"/>
    <w:pPr>
      <w:numPr>
        <w:numId w:val="3"/>
      </w:numPr>
      <w:tabs>
        <w:tab w:val="left" w:pos="851"/>
      </w:tabs>
      <w:jc w:val="both"/>
    </w:pPr>
    <w:rPr>
      <w:rFonts w:cs="Times New Roman"/>
      <w:lang w:val="en-GB" w:eastAsia="sv-SE"/>
    </w:rPr>
  </w:style>
  <w:style w:type="paragraph" w:customStyle="1" w:styleId="SmallTitle1">
    <w:name w:val="Small Title_1"/>
    <w:basedOn w:val="SmallTitle"/>
    <w:qFormat/>
    <w:rsid w:val="00C1530C"/>
  </w:style>
  <w:style w:type="paragraph" w:customStyle="1" w:styleId="SmallTitle2">
    <w:name w:val="Small Title_2"/>
    <w:basedOn w:val="Normal"/>
    <w:rsid w:val="00C1530C"/>
    <w:pPr>
      <w:tabs>
        <w:tab w:val="left" w:pos="851"/>
      </w:tabs>
      <w:ind w:left="851"/>
      <w:jc w:val="both"/>
    </w:pPr>
    <w:rPr>
      <w:rFonts w:cs="Times New Roman"/>
      <w:lang w:val="en-GB" w:eastAsia="sv-SE"/>
    </w:rPr>
  </w:style>
  <w:style w:type="paragraph" w:customStyle="1" w:styleId="Question11">
    <w:name w:val="Question1_1"/>
    <w:basedOn w:val="Normal"/>
    <w:qFormat/>
    <w:rsid w:val="00C1530C"/>
    <w:pPr>
      <w:numPr>
        <w:numId w:val="4"/>
      </w:numPr>
      <w:tabs>
        <w:tab w:val="left" w:pos="851"/>
      </w:tabs>
      <w:ind w:left="1211"/>
      <w:jc w:val="both"/>
    </w:pPr>
    <w:rPr>
      <w:rFonts w:cs="Times New Roman"/>
      <w:lang w:val="en-GB" w:eastAsia="sv-SE"/>
    </w:rPr>
  </w:style>
  <w:style w:type="paragraph" w:customStyle="1" w:styleId="SmallTitle11">
    <w:name w:val="Small Title_1_1"/>
    <w:basedOn w:val="Normal"/>
    <w:qFormat/>
    <w:rsid w:val="006304C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C"/>
    <w:pPr>
      <w:spacing w:after="0" w:line="240" w:lineRule="auto"/>
    </w:pPr>
    <w:rPr>
      <w:rFonts w:ascii="Arial" w:eastAsia="Times New Roman"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70"/>
    <w:pPr>
      <w:tabs>
        <w:tab w:val="center" w:pos="4536"/>
        <w:tab w:val="right" w:pos="9072"/>
      </w:tabs>
    </w:pPr>
  </w:style>
  <w:style w:type="character" w:customStyle="1" w:styleId="HeaderChar">
    <w:name w:val="Header Char"/>
    <w:basedOn w:val="DefaultParagraphFont"/>
    <w:link w:val="Header"/>
    <w:uiPriority w:val="99"/>
    <w:rsid w:val="006F1570"/>
    <w:rPr>
      <w:rFonts w:ascii="Arial" w:eastAsia="Times New Roman" w:hAnsi="Arial" w:cs="Arial"/>
      <w:lang w:val="de-DE"/>
    </w:rPr>
  </w:style>
  <w:style w:type="paragraph" w:styleId="Footer">
    <w:name w:val="footer"/>
    <w:basedOn w:val="Normal"/>
    <w:link w:val="FooterChar"/>
    <w:uiPriority w:val="99"/>
    <w:unhideWhenUsed/>
    <w:rsid w:val="006F1570"/>
    <w:pPr>
      <w:tabs>
        <w:tab w:val="center" w:pos="4536"/>
        <w:tab w:val="right" w:pos="9072"/>
      </w:tabs>
    </w:pPr>
  </w:style>
  <w:style w:type="character" w:customStyle="1" w:styleId="FooterChar">
    <w:name w:val="Footer Char"/>
    <w:basedOn w:val="DefaultParagraphFont"/>
    <w:link w:val="Footer"/>
    <w:uiPriority w:val="99"/>
    <w:rsid w:val="006F1570"/>
    <w:rPr>
      <w:rFonts w:ascii="Arial" w:eastAsia="Times New Roman" w:hAnsi="Arial" w:cs="Arial"/>
      <w:lang w:val="de-DE"/>
    </w:rPr>
  </w:style>
  <w:style w:type="paragraph" w:styleId="BalloonText">
    <w:name w:val="Balloon Text"/>
    <w:basedOn w:val="Normal"/>
    <w:link w:val="BalloonTextChar"/>
    <w:uiPriority w:val="99"/>
    <w:semiHidden/>
    <w:unhideWhenUsed/>
    <w:rsid w:val="00C872EF"/>
    <w:rPr>
      <w:rFonts w:ascii="Tahoma" w:hAnsi="Tahoma" w:cs="Tahoma"/>
      <w:sz w:val="16"/>
      <w:szCs w:val="16"/>
    </w:rPr>
  </w:style>
  <w:style w:type="character" w:customStyle="1" w:styleId="BalloonTextChar">
    <w:name w:val="Balloon Text Char"/>
    <w:basedOn w:val="DefaultParagraphFont"/>
    <w:link w:val="BalloonText"/>
    <w:uiPriority w:val="99"/>
    <w:semiHidden/>
    <w:rsid w:val="00C872EF"/>
    <w:rPr>
      <w:rFonts w:ascii="Tahoma" w:eastAsia="Times New Roman" w:hAnsi="Tahoma" w:cs="Tahoma"/>
      <w:sz w:val="16"/>
      <w:szCs w:val="16"/>
      <w:lang w:val="de-DE"/>
    </w:rPr>
  </w:style>
  <w:style w:type="paragraph" w:customStyle="1" w:styleId="SmallTitle">
    <w:name w:val="Small Title"/>
    <w:basedOn w:val="Normal"/>
    <w:qFormat/>
    <w:rsid w:val="00C1530C"/>
    <w:pPr>
      <w:numPr>
        <w:numId w:val="1"/>
      </w:numPr>
      <w:tabs>
        <w:tab w:val="left" w:pos="851"/>
      </w:tabs>
      <w:jc w:val="both"/>
    </w:pPr>
    <w:rPr>
      <w:rFonts w:cs="Times New Roman"/>
      <w:b/>
      <w:lang w:val="en-GB" w:eastAsia="sv-SE"/>
    </w:rPr>
  </w:style>
  <w:style w:type="paragraph" w:customStyle="1" w:styleId="Question1">
    <w:name w:val="Question_1"/>
    <w:basedOn w:val="Normal"/>
    <w:qFormat/>
    <w:rsid w:val="00C1530C"/>
    <w:pPr>
      <w:numPr>
        <w:numId w:val="2"/>
      </w:numPr>
      <w:tabs>
        <w:tab w:val="left" w:pos="851"/>
      </w:tabs>
      <w:jc w:val="both"/>
    </w:pPr>
    <w:rPr>
      <w:rFonts w:cs="Times New Roman"/>
      <w:lang w:val="en-GB" w:eastAsia="sv-SE"/>
    </w:rPr>
  </w:style>
  <w:style w:type="paragraph" w:customStyle="1" w:styleId="Question2">
    <w:name w:val="Question_2"/>
    <w:basedOn w:val="Normal"/>
    <w:qFormat/>
    <w:rsid w:val="00C1530C"/>
    <w:pPr>
      <w:numPr>
        <w:numId w:val="3"/>
      </w:numPr>
      <w:tabs>
        <w:tab w:val="left" w:pos="851"/>
      </w:tabs>
      <w:jc w:val="both"/>
    </w:pPr>
    <w:rPr>
      <w:rFonts w:cs="Times New Roman"/>
      <w:lang w:val="en-GB" w:eastAsia="sv-SE"/>
    </w:rPr>
  </w:style>
  <w:style w:type="paragraph" w:customStyle="1" w:styleId="SmallTitle1">
    <w:name w:val="Small Title_1"/>
    <w:basedOn w:val="SmallTitle"/>
    <w:qFormat/>
    <w:rsid w:val="00C1530C"/>
  </w:style>
  <w:style w:type="paragraph" w:customStyle="1" w:styleId="SmallTitle2">
    <w:name w:val="Small Title_2"/>
    <w:basedOn w:val="Normal"/>
    <w:rsid w:val="00C1530C"/>
    <w:pPr>
      <w:tabs>
        <w:tab w:val="left" w:pos="851"/>
      </w:tabs>
      <w:ind w:left="851"/>
      <w:jc w:val="both"/>
    </w:pPr>
    <w:rPr>
      <w:rFonts w:cs="Times New Roman"/>
      <w:lang w:val="en-GB" w:eastAsia="sv-SE"/>
    </w:rPr>
  </w:style>
  <w:style w:type="paragraph" w:customStyle="1" w:styleId="Question11">
    <w:name w:val="Question1_1"/>
    <w:basedOn w:val="Normal"/>
    <w:qFormat/>
    <w:rsid w:val="00C1530C"/>
    <w:pPr>
      <w:numPr>
        <w:numId w:val="4"/>
      </w:numPr>
      <w:tabs>
        <w:tab w:val="left" w:pos="851"/>
      </w:tabs>
      <w:ind w:left="1211"/>
      <w:jc w:val="both"/>
    </w:pPr>
    <w:rPr>
      <w:rFonts w:cs="Times New Roman"/>
      <w:lang w:val="en-GB" w:eastAsia="sv-SE"/>
    </w:rPr>
  </w:style>
  <w:style w:type="paragraph" w:customStyle="1" w:styleId="SmallTitle11">
    <w:name w:val="Small Title_1_1"/>
    <w:basedOn w:val="Normal"/>
    <w:qFormat/>
    <w:rsid w:val="006304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23C7-0F64-4552-B53D-6165B0E4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Martin</dc:creator>
  <cp:lastModifiedBy>Fabienne Martin</cp:lastModifiedBy>
  <cp:revision>3</cp:revision>
  <dcterms:created xsi:type="dcterms:W3CDTF">2013-01-28T12:01:00Z</dcterms:created>
  <dcterms:modified xsi:type="dcterms:W3CDTF">2013-01-28T12:06:00Z</dcterms:modified>
</cp:coreProperties>
</file>